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A2" w:rsidRPr="004D6415" w:rsidRDefault="00ED75A2" w:rsidP="00ED75A2">
      <w:pPr>
        <w:ind w:left="6015"/>
      </w:pPr>
      <w:r w:rsidRPr="004D6415">
        <w:t>ЗАТВЕРДЖЕНО</w:t>
      </w:r>
    </w:p>
    <w:p w:rsidR="00ED75A2" w:rsidRDefault="002D4C98" w:rsidP="00ED75A2">
      <w:pPr>
        <w:widowControl w:val="0"/>
        <w:suppressAutoHyphens/>
        <w:autoSpaceDE w:val="0"/>
        <w:autoSpaceDN w:val="0"/>
        <w:adjustRightInd w:val="0"/>
        <w:ind w:left="5670" w:right="-39"/>
        <w:jc w:val="both"/>
        <w:rPr>
          <w:lang w:val="uk-UA"/>
        </w:rPr>
      </w:pPr>
      <w:r>
        <w:rPr>
          <w:lang w:val="uk-UA"/>
        </w:rPr>
        <w:t>н</w:t>
      </w:r>
      <w:proofErr w:type="spellStart"/>
      <w:r w:rsidR="00ED75A2">
        <w:t>аказом</w:t>
      </w:r>
      <w:proofErr w:type="spellEnd"/>
      <w:r w:rsidR="00ED75A2">
        <w:rPr>
          <w:lang w:val="uk-UA"/>
        </w:rPr>
        <w:t xml:space="preserve"> к</w:t>
      </w:r>
      <w:proofErr w:type="spellStart"/>
      <w:r w:rsidR="00ED75A2" w:rsidRPr="004D6415">
        <w:t>ерівника</w:t>
      </w:r>
      <w:proofErr w:type="spellEnd"/>
      <w:r w:rsidR="00ED75A2" w:rsidRPr="004D6415">
        <w:t xml:space="preserve"> </w:t>
      </w:r>
      <w:proofErr w:type="spellStart"/>
      <w:r w:rsidR="00ED75A2" w:rsidRPr="004D6415">
        <w:t>апарату</w:t>
      </w:r>
      <w:proofErr w:type="spellEnd"/>
      <w:r w:rsidR="00ED75A2" w:rsidRPr="004D6415">
        <w:t xml:space="preserve"> </w:t>
      </w:r>
      <w:r w:rsidR="00ED75A2">
        <w:rPr>
          <w:lang w:val="uk-UA"/>
        </w:rPr>
        <w:t>Тростянецького</w:t>
      </w:r>
      <w:r w:rsidR="00ED75A2" w:rsidRPr="004D6415">
        <w:t xml:space="preserve"> районного суду </w:t>
      </w:r>
      <w:r w:rsidR="00ED75A2">
        <w:rPr>
          <w:lang w:val="uk-UA"/>
        </w:rPr>
        <w:t>Сумської області</w:t>
      </w:r>
    </w:p>
    <w:p w:rsidR="00ED75A2" w:rsidRPr="004D6415" w:rsidRDefault="00ED75A2" w:rsidP="00ED75A2">
      <w:pPr>
        <w:widowControl w:val="0"/>
        <w:suppressAutoHyphens/>
        <w:autoSpaceDE w:val="0"/>
        <w:autoSpaceDN w:val="0"/>
        <w:adjustRightInd w:val="0"/>
        <w:ind w:left="5670" w:right="-39"/>
        <w:jc w:val="both"/>
        <w:rPr>
          <w:color w:val="000000"/>
          <w:lang w:val="uk-UA"/>
        </w:rPr>
      </w:pPr>
      <w:proofErr w:type="spellStart"/>
      <w:r w:rsidRPr="004D6415">
        <w:t>від</w:t>
      </w:r>
      <w:proofErr w:type="spellEnd"/>
      <w:r w:rsidRPr="004D6415">
        <w:t xml:space="preserve"> </w:t>
      </w:r>
      <w:r>
        <w:rPr>
          <w:color w:val="000000"/>
          <w:lang w:val="uk-UA"/>
        </w:rPr>
        <w:t>26.07. 2019</w:t>
      </w:r>
      <w:r w:rsidRPr="004D6415">
        <w:rPr>
          <w:color w:val="000000"/>
          <w:lang w:val="uk-UA"/>
        </w:rPr>
        <w:t xml:space="preserve"> року </w:t>
      </w:r>
      <w:r w:rsidRPr="005F37CC">
        <w:rPr>
          <w:lang w:val="uk-UA"/>
        </w:rPr>
        <w:t xml:space="preserve">№ </w:t>
      </w:r>
      <w:r>
        <w:rPr>
          <w:color w:val="000000"/>
          <w:lang w:val="uk-UA"/>
        </w:rPr>
        <w:t>105</w:t>
      </w:r>
    </w:p>
    <w:p w:rsidR="00ED75A2" w:rsidRPr="004D6415" w:rsidRDefault="00ED75A2" w:rsidP="00ED75A2">
      <w:pPr>
        <w:ind w:left="6015"/>
        <w:rPr>
          <w:lang w:val="uk-UA"/>
        </w:rPr>
      </w:pPr>
    </w:p>
    <w:p w:rsidR="00ED75A2" w:rsidRDefault="00ED75A2" w:rsidP="00ED75A2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bdr w:val="none" w:sz="0" w:space="0" w:color="auto" w:frame="1"/>
          <w:lang w:val="uk-UA"/>
        </w:rPr>
      </w:pPr>
      <w:r w:rsidRPr="002D4C98">
        <w:rPr>
          <w:rStyle w:val="rvts15"/>
          <w:b/>
          <w:bCs/>
          <w:color w:val="000000"/>
          <w:bdr w:val="none" w:sz="0" w:space="0" w:color="auto" w:frame="1"/>
          <w:lang w:val="uk-UA"/>
        </w:rPr>
        <w:t>УМОВИ</w:t>
      </w:r>
      <w:r w:rsidRPr="002D4C98">
        <w:rPr>
          <w:rStyle w:val="apple-converted-space"/>
          <w:b/>
          <w:bCs/>
          <w:color w:val="000000"/>
          <w:bdr w:val="none" w:sz="0" w:space="0" w:color="auto" w:frame="1"/>
          <w:lang w:val="uk-UA"/>
        </w:rPr>
        <w:t> </w:t>
      </w:r>
      <w:r w:rsidRPr="002D4C98">
        <w:rPr>
          <w:color w:val="000000"/>
          <w:lang w:val="uk-UA"/>
        </w:rPr>
        <w:br/>
      </w:r>
      <w:r w:rsidRPr="002D4C98">
        <w:rPr>
          <w:rStyle w:val="rvts15"/>
          <w:b/>
          <w:bCs/>
          <w:color w:val="000000"/>
          <w:bdr w:val="none" w:sz="0" w:space="0" w:color="auto" w:frame="1"/>
          <w:lang w:val="uk-UA"/>
        </w:rPr>
        <w:t xml:space="preserve">проведення конкурсу на зайняття вакантної посади державної служби категорії «В» - секретаря судового засідання тростянецького районного суду </w:t>
      </w:r>
      <w:r w:rsidR="002D4C98" w:rsidRPr="002D4C98">
        <w:rPr>
          <w:rStyle w:val="rvts15"/>
          <w:b/>
          <w:bCs/>
          <w:color w:val="000000"/>
          <w:bdr w:val="none" w:sz="0" w:space="0" w:color="auto" w:frame="1"/>
          <w:lang w:val="uk-UA"/>
        </w:rPr>
        <w:t>С</w:t>
      </w:r>
      <w:r w:rsidRPr="002D4C98">
        <w:rPr>
          <w:rStyle w:val="rvts15"/>
          <w:b/>
          <w:bCs/>
          <w:color w:val="000000"/>
          <w:bdr w:val="none" w:sz="0" w:space="0" w:color="auto" w:frame="1"/>
          <w:lang w:val="uk-UA"/>
        </w:rPr>
        <w:t>умської області</w:t>
      </w:r>
    </w:p>
    <w:p w:rsidR="0052624D" w:rsidRPr="002D4C98" w:rsidRDefault="0052624D" w:rsidP="00ED75A2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bdr w:val="none" w:sz="0" w:space="0" w:color="auto" w:frame="1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5"/>
        <w:gridCol w:w="142"/>
        <w:gridCol w:w="6241"/>
      </w:tblGrid>
      <w:tr w:rsidR="00ED75A2" w:rsidRPr="00681AD4" w:rsidTr="0052624D">
        <w:tc>
          <w:tcPr>
            <w:tcW w:w="9365" w:type="dxa"/>
            <w:gridSpan w:val="4"/>
          </w:tcPr>
          <w:p w:rsidR="00ED75A2" w:rsidRPr="00197C8C" w:rsidRDefault="00ED75A2" w:rsidP="0052624D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t>Загальні умови</w:t>
            </w:r>
          </w:p>
        </w:tc>
      </w:tr>
      <w:tr w:rsidR="00ED75A2" w:rsidRPr="00681AD4" w:rsidTr="00EB5785">
        <w:tc>
          <w:tcPr>
            <w:tcW w:w="2982" w:type="dxa"/>
            <w:gridSpan w:val="2"/>
          </w:tcPr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t>Посадові обов’язки</w:t>
            </w:r>
          </w:p>
        </w:tc>
        <w:tc>
          <w:tcPr>
            <w:tcW w:w="6383" w:type="dxa"/>
            <w:gridSpan w:val="2"/>
          </w:tcPr>
          <w:p w:rsidR="00ED75A2" w:rsidRPr="00197C8C" w:rsidRDefault="00ED75A2" w:rsidP="00397EDA">
            <w:pPr>
              <w:widowControl w:val="0"/>
              <w:shd w:val="clear" w:color="auto" w:fill="FFFFFF"/>
              <w:suppressAutoHyphens/>
              <w:ind w:firstLine="284"/>
              <w:jc w:val="both"/>
              <w:rPr>
                <w:color w:val="000000"/>
                <w:lang w:val="uk-UA"/>
              </w:rPr>
            </w:pPr>
            <w:r w:rsidRPr="00197C8C">
              <w:rPr>
                <w:color w:val="000000"/>
                <w:lang w:val="uk-UA"/>
              </w:rPr>
              <w:t>Здійснює судові виклики та повідомлення в справах, які знаходяться у провадженні судді; оформлює заявки до органів внутрішніх справ, адміністрації місць попереднього ув'язнення про доставку до суду затриманих та підсудних осіб.</w:t>
            </w:r>
          </w:p>
          <w:p w:rsidR="00ED75A2" w:rsidRPr="00197C8C" w:rsidRDefault="00ED75A2" w:rsidP="00397EDA">
            <w:pPr>
              <w:widowControl w:val="0"/>
              <w:shd w:val="clear" w:color="auto" w:fill="FFFFFF"/>
              <w:suppressAutoHyphens/>
              <w:ind w:firstLine="284"/>
              <w:jc w:val="both"/>
              <w:rPr>
                <w:color w:val="000000"/>
                <w:lang w:val="uk-UA"/>
              </w:rPr>
            </w:pPr>
            <w:r w:rsidRPr="00197C8C">
              <w:rPr>
                <w:color w:val="000000"/>
                <w:lang w:val="uk-UA"/>
              </w:rPr>
              <w:t>Здійснює оформлення та розміщення списків справ, призначених до розгляду.</w:t>
            </w:r>
          </w:p>
          <w:p w:rsidR="00ED75A2" w:rsidRPr="00197C8C" w:rsidRDefault="00ED75A2" w:rsidP="00397EDA">
            <w:pPr>
              <w:widowControl w:val="0"/>
              <w:shd w:val="clear" w:color="auto" w:fill="FFFFFF"/>
              <w:suppressAutoHyphens/>
              <w:ind w:firstLine="284"/>
              <w:jc w:val="both"/>
              <w:rPr>
                <w:color w:val="000000"/>
                <w:lang w:val="uk-UA"/>
              </w:rPr>
            </w:pPr>
            <w:r w:rsidRPr="00197C8C">
              <w:rPr>
                <w:color w:val="000000"/>
                <w:lang w:val="uk-UA"/>
              </w:rPr>
              <w:t>Перевіряє наявність і з'ясовує причини відсутності осіб, яких викликано до суду, і доповідає про це головуючому судді.</w:t>
            </w:r>
          </w:p>
          <w:p w:rsidR="00ED75A2" w:rsidRPr="00197C8C" w:rsidRDefault="00ED75A2" w:rsidP="00397EDA">
            <w:pPr>
              <w:widowControl w:val="0"/>
              <w:shd w:val="clear" w:color="auto" w:fill="FFFFFF"/>
              <w:suppressAutoHyphens/>
              <w:ind w:firstLine="284"/>
              <w:jc w:val="both"/>
              <w:rPr>
                <w:color w:val="000000"/>
                <w:lang w:val="uk-UA"/>
              </w:rPr>
            </w:pPr>
            <w:r w:rsidRPr="00197C8C">
              <w:rPr>
                <w:color w:val="000000"/>
                <w:lang w:val="uk-UA"/>
              </w:rPr>
              <w:t>Здійснює перевірку осіб, які викликані в судове засідання, та зазначає на повістках час перебування в суді.</w:t>
            </w:r>
          </w:p>
          <w:p w:rsidR="00ED75A2" w:rsidRPr="00197C8C" w:rsidRDefault="00ED75A2" w:rsidP="00397EDA">
            <w:pPr>
              <w:widowControl w:val="0"/>
              <w:shd w:val="clear" w:color="auto" w:fill="FFFFFF"/>
              <w:suppressAutoHyphens/>
              <w:ind w:firstLine="284"/>
              <w:jc w:val="both"/>
              <w:rPr>
                <w:color w:val="000000"/>
                <w:lang w:val="uk-UA"/>
              </w:rPr>
            </w:pPr>
            <w:r w:rsidRPr="00197C8C">
              <w:rPr>
                <w:color w:val="000000"/>
                <w:lang w:val="uk-UA"/>
              </w:rPr>
              <w:t xml:space="preserve">Забезпечує фіксування судового засідання технічними засобами згідно з Інструкцією про порядок фіксування судового процесу технічними засобами та </w:t>
            </w:r>
            <w:proofErr w:type="spellStart"/>
            <w:r w:rsidRPr="00197C8C">
              <w:rPr>
                <w:color w:val="000000"/>
                <w:lang w:val="uk-UA"/>
              </w:rPr>
              <w:t>відеоконференцзв'язок</w:t>
            </w:r>
            <w:proofErr w:type="spellEnd"/>
            <w:r w:rsidRPr="00197C8C">
              <w:rPr>
                <w:color w:val="000000"/>
                <w:lang w:val="uk-UA"/>
              </w:rPr>
              <w:t>.</w:t>
            </w:r>
          </w:p>
          <w:p w:rsidR="00ED75A2" w:rsidRPr="00197C8C" w:rsidRDefault="00ED75A2" w:rsidP="00397EDA">
            <w:pPr>
              <w:widowControl w:val="0"/>
              <w:shd w:val="clear" w:color="auto" w:fill="FFFFFF"/>
              <w:suppressAutoHyphens/>
              <w:ind w:firstLine="284"/>
              <w:jc w:val="both"/>
              <w:rPr>
                <w:color w:val="000000"/>
                <w:lang w:val="uk-UA"/>
              </w:rPr>
            </w:pPr>
            <w:r w:rsidRPr="00197C8C">
              <w:rPr>
                <w:color w:val="000000"/>
                <w:lang w:val="uk-UA"/>
              </w:rPr>
              <w:t>Веде журнал судового засідання, протокол судового засідання.</w:t>
            </w:r>
          </w:p>
          <w:p w:rsidR="00ED75A2" w:rsidRPr="00197C8C" w:rsidRDefault="00ED75A2" w:rsidP="00397EDA">
            <w:pPr>
              <w:widowControl w:val="0"/>
              <w:shd w:val="clear" w:color="auto" w:fill="FFFFFF"/>
              <w:suppressAutoHyphens/>
              <w:ind w:firstLine="284"/>
              <w:jc w:val="both"/>
              <w:rPr>
                <w:color w:val="000000"/>
                <w:lang w:val="uk-UA"/>
              </w:rPr>
            </w:pPr>
            <w:r w:rsidRPr="00197C8C">
              <w:rPr>
                <w:color w:val="000000"/>
                <w:lang w:val="uk-UA"/>
              </w:rPr>
              <w:t>Виготовляє копії судових рішень та інших документів  у справах, які знаходяться в провадженні судді.</w:t>
            </w:r>
          </w:p>
          <w:p w:rsidR="00ED75A2" w:rsidRPr="00197C8C" w:rsidRDefault="00ED75A2" w:rsidP="00397EDA">
            <w:pPr>
              <w:widowControl w:val="0"/>
              <w:shd w:val="clear" w:color="auto" w:fill="FFFFFF"/>
              <w:suppressAutoHyphens/>
              <w:ind w:firstLine="284"/>
              <w:jc w:val="both"/>
              <w:rPr>
                <w:color w:val="000000"/>
                <w:lang w:val="uk-UA"/>
              </w:rPr>
            </w:pPr>
            <w:r w:rsidRPr="00197C8C">
              <w:rPr>
                <w:color w:val="000000"/>
                <w:lang w:val="uk-UA"/>
              </w:rPr>
              <w:t xml:space="preserve">Здійснює заходи щодо вручення копії </w:t>
            </w:r>
            <w:proofErr w:type="spellStart"/>
            <w:r w:rsidRPr="00197C8C">
              <w:rPr>
                <w:color w:val="000000"/>
                <w:lang w:val="uk-UA"/>
              </w:rPr>
              <w:t>вироку</w:t>
            </w:r>
            <w:proofErr w:type="spellEnd"/>
            <w:r w:rsidRPr="00197C8C">
              <w:rPr>
                <w:color w:val="000000"/>
                <w:lang w:val="uk-UA"/>
              </w:rPr>
              <w:t xml:space="preserve"> засудженому або виправданому відповідно до вимог Кримінально-процесуального кодексу України.</w:t>
            </w:r>
          </w:p>
          <w:p w:rsidR="00ED75A2" w:rsidRPr="00197C8C" w:rsidRDefault="00ED75A2" w:rsidP="00397EDA">
            <w:pPr>
              <w:widowControl w:val="0"/>
              <w:shd w:val="clear" w:color="auto" w:fill="FFFFFF"/>
              <w:suppressAutoHyphens/>
              <w:ind w:firstLine="284"/>
              <w:jc w:val="both"/>
              <w:rPr>
                <w:color w:val="000000"/>
                <w:lang w:val="uk-UA"/>
              </w:rPr>
            </w:pPr>
            <w:r w:rsidRPr="00197C8C">
              <w:rPr>
                <w:color w:val="000000"/>
                <w:lang w:val="uk-UA"/>
              </w:rPr>
              <w:t>Оформлює та  вручає копій судових рішень сторонам та іншим особам, які беруть участь у справі й фактично були присутніми в судовому засіданні при розгляді справи.</w:t>
            </w:r>
          </w:p>
          <w:p w:rsidR="00ED75A2" w:rsidRPr="00197C8C" w:rsidRDefault="00ED75A2" w:rsidP="00397EDA">
            <w:pPr>
              <w:widowControl w:val="0"/>
              <w:shd w:val="clear" w:color="auto" w:fill="FFFFFF"/>
              <w:suppressAutoHyphens/>
              <w:ind w:firstLine="284"/>
              <w:jc w:val="both"/>
              <w:rPr>
                <w:color w:val="000000"/>
                <w:lang w:val="uk-UA"/>
              </w:rPr>
            </w:pPr>
            <w:r w:rsidRPr="00197C8C">
              <w:rPr>
                <w:color w:val="000000"/>
                <w:lang w:val="uk-UA"/>
              </w:rPr>
              <w:t>Здійснює оформлення для направлення копії судових рішень сторонам та іншим особам, які беруть участь у справі й фактично не були присутніми в судовому засіданні при розгляді справи.</w:t>
            </w:r>
          </w:p>
          <w:p w:rsidR="00ED75A2" w:rsidRPr="00197C8C" w:rsidRDefault="00ED75A2" w:rsidP="00397EDA">
            <w:pPr>
              <w:widowControl w:val="0"/>
              <w:shd w:val="clear" w:color="auto" w:fill="FFFFFF"/>
              <w:suppressAutoHyphens/>
              <w:ind w:firstLine="284"/>
              <w:jc w:val="both"/>
              <w:rPr>
                <w:color w:val="000000"/>
                <w:lang w:val="uk-UA"/>
              </w:rPr>
            </w:pPr>
            <w:r w:rsidRPr="00197C8C">
              <w:rPr>
                <w:color w:val="000000"/>
                <w:lang w:val="uk-UA"/>
              </w:rPr>
              <w:t>Готує виконавчі листи у справах, за якими передбачено негайне виконання.</w:t>
            </w:r>
          </w:p>
          <w:p w:rsidR="00ED75A2" w:rsidRPr="00197C8C" w:rsidRDefault="00ED75A2" w:rsidP="00397EDA">
            <w:pPr>
              <w:widowControl w:val="0"/>
              <w:shd w:val="clear" w:color="auto" w:fill="FFFFFF"/>
              <w:suppressAutoHyphens/>
              <w:ind w:firstLine="284"/>
              <w:jc w:val="both"/>
              <w:rPr>
                <w:color w:val="000000"/>
                <w:lang w:val="uk-UA"/>
              </w:rPr>
            </w:pPr>
            <w:r w:rsidRPr="00197C8C">
              <w:rPr>
                <w:color w:val="000000"/>
                <w:lang w:val="uk-UA"/>
              </w:rPr>
              <w:t>Оформлює матеріали судових справ і здійснює передачу справ до канцелярії суду.</w:t>
            </w:r>
          </w:p>
          <w:p w:rsidR="00ED75A2" w:rsidRPr="00197C8C" w:rsidRDefault="00ED75A2" w:rsidP="00197C8C">
            <w:pPr>
              <w:widowControl w:val="0"/>
              <w:shd w:val="clear" w:color="auto" w:fill="FFFFFF"/>
              <w:suppressAutoHyphens/>
              <w:ind w:firstLine="284"/>
              <w:jc w:val="both"/>
              <w:rPr>
                <w:lang w:val="uk-UA"/>
              </w:rPr>
            </w:pPr>
            <w:r w:rsidRPr="00197C8C">
              <w:rPr>
                <w:color w:val="000000"/>
                <w:lang w:val="uk-UA"/>
              </w:rPr>
              <w:t>Виконує інші доручення судді, керівника апарату суду,  що стосуються організації розгляду судових справ та дотримання вимог документообігу.</w:t>
            </w:r>
          </w:p>
        </w:tc>
      </w:tr>
      <w:tr w:rsidR="00ED75A2" w:rsidRPr="00681AD4" w:rsidTr="00EB5785">
        <w:tc>
          <w:tcPr>
            <w:tcW w:w="2982" w:type="dxa"/>
            <w:gridSpan w:val="2"/>
          </w:tcPr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t>Умови оплати праці</w:t>
            </w:r>
          </w:p>
        </w:tc>
        <w:tc>
          <w:tcPr>
            <w:tcW w:w="6383" w:type="dxa"/>
            <w:gridSpan w:val="2"/>
          </w:tcPr>
          <w:p w:rsidR="00ED75A2" w:rsidRPr="00B31AC3" w:rsidRDefault="00ED75A2" w:rsidP="00197C8C">
            <w:pPr>
              <w:pStyle w:val="rvps14"/>
              <w:spacing w:before="0" w:beforeAutospacing="0" w:after="0" w:afterAutospacing="0"/>
              <w:textAlignment w:val="baseline"/>
              <w:rPr>
                <w:iCs/>
                <w:color w:val="000000"/>
                <w:lang w:val="uk-UA"/>
              </w:rPr>
            </w:pPr>
            <w:r w:rsidRPr="00B31AC3">
              <w:rPr>
                <w:iCs/>
                <w:color w:val="000000"/>
                <w:lang w:val="uk-UA"/>
              </w:rPr>
              <w:t xml:space="preserve">Посадовий оклад відповідно до  штатного розпису – </w:t>
            </w:r>
            <w:r w:rsidRPr="00B31AC3">
              <w:rPr>
                <w:iCs/>
                <w:lang w:val="uk-UA"/>
              </w:rPr>
              <w:t>3810,00</w:t>
            </w:r>
            <w:r w:rsidRPr="00B31AC3">
              <w:rPr>
                <w:iCs/>
                <w:color w:val="000000"/>
                <w:lang w:val="uk-UA"/>
              </w:rPr>
              <w:t xml:space="preserve"> грн.</w:t>
            </w:r>
            <w:r w:rsidR="00B31AC3" w:rsidRPr="00B31AC3">
              <w:rPr>
                <w:iCs/>
                <w:color w:val="000000"/>
                <w:lang w:val="uk-UA"/>
              </w:rPr>
              <w:t>,</w:t>
            </w:r>
            <w:r w:rsidR="00B31AC3" w:rsidRPr="00B31AC3">
              <w:rPr>
                <w:lang w:val="uk-UA"/>
              </w:rPr>
              <w:t xml:space="preserve"> </w:t>
            </w:r>
            <w:r w:rsidR="00B31AC3" w:rsidRPr="00B31AC3">
              <w:rPr>
                <w:lang w:val="uk-UA"/>
              </w:rPr>
              <w:t xml:space="preserve">інші виплати відповідно до Закону України «Про </w:t>
            </w:r>
            <w:r w:rsidR="00B31AC3" w:rsidRPr="00B31AC3">
              <w:rPr>
                <w:lang w:val="uk-UA"/>
              </w:rPr>
              <w:lastRenderedPageBreak/>
              <w:t>державну службу»</w:t>
            </w:r>
          </w:p>
        </w:tc>
      </w:tr>
      <w:tr w:rsidR="00ED75A2" w:rsidRPr="00681AD4" w:rsidTr="00EB5785">
        <w:trPr>
          <w:trHeight w:val="750"/>
        </w:trPr>
        <w:tc>
          <w:tcPr>
            <w:tcW w:w="2982" w:type="dxa"/>
            <w:gridSpan w:val="2"/>
          </w:tcPr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383" w:type="dxa"/>
            <w:gridSpan w:val="2"/>
          </w:tcPr>
          <w:p w:rsidR="00ED75A2" w:rsidRPr="00197C8C" w:rsidRDefault="00ED75A2" w:rsidP="00ED75A2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197C8C">
              <w:rPr>
                <w:color w:val="000000"/>
                <w:lang w:val="uk-UA"/>
              </w:rPr>
              <w:t xml:space="preserve"> </w:t>
            </w:r>
            <w:proofErr w:type="spellStart"/>
            <w:r w:rsidRPr="00197C8C">
              <w:rPr>
                <w:color w:val="000000"/>
                <w:lang w:val="uk-UA"/>
              </w:rPr>
              <w:t>строково</w:t>
            </w:r>
            <w:proofErr w:type="spellEnd"/>
          </w:p>
        </w:tc>
      </w:tr>
      <w:tr w:rsidR="00ED75A2" w:rsidRPr="00681AD4" w:rsidTr="00EB5785">
        <w:trPr>
          <w:trHeight w:val="6784"/>
        </w:trPr>
        <w:tc>
          <w:tcPr>
            <w:tcW w:w="2982" w:type="dxa"/>
            <w:gridSpan w:val="2"/>
          </w:tcPr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</w:p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</w:p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</w:p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</w:p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</w:p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</w:p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</w:p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</w:p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</w:p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</w:p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</w:p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</w:p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</w:p>
        </w:tc>
        <w:tc>
          <w:tcPr>
            <w:tcW w:w="6383" w:type="dxa"/>
            <w:gridSpan w:val="2"/>
          </w:tcPr>
          <w:p w:rsidR="00ED75A2" w:rsidRPr="00B31AC3" w:rsidRDefault="00ED75A2" w:rsidP="00397EDA">
            <w:pPr>
              <w:widowControl w:val="0"/>
              <w:suppressAutoHyphens/>
              <w:spacing w:line="276" w:lineRule="auto"/>
              <w:rPr>
                <w:color w:val="000000"/>
                <w:lang w:val="uk-UA" w:eastAsia="uk-UA"/>
              </w:rPr>
            </w:pPr>
            <w:r w:rsidRPr="00B31AC3">
              <w:rPr>
                <w:color w:val="000000"/>
                <w:lang w:val="uk-UA" w:eastAsia="uk-UA"/>
              </w:rPr>
              <w:t>1) копія паспорта громадянина України;</w:t>
            </w:r>
          </w:p>
          <w:p w:rsidR="00ED75A2" w:rsidRPr="00B31AC3" w:rsidRDefault="00ED75A2" w:rsidP="00397EDA">
            <w:pPr>
              <w:spacing w:line="276" w:lineRule="auto"/>
              <w:rPr>
                <w:color w:val="000000"/>
                <w:lang w:val="uk-UA" w:eastAsia="uk-UA"/>
              </w:rPr>
            </w:pPr>
            <w:bookmarkStart w:id="0" w:name="n342"/>
            <w:bookmarkEnd w:id="0"/>
            <w:r w:rsidRPr="00B31AC3">
              <w:rPr>
                <w:color w:val="000000"/>
                <w:lang w:val="uk-UA" w:eastAsia="uk-UA"/>
              </w:rPr>
              <w:t>2) письмова заява про участь у конкурсі із зазначенням основних мотивів щодо зайняття посади державної служби, до якої додається резюме у довільній формі;</w:t>
            </w:r>
          </w:p>
          <w:p w:rsidR="00ED75A2" w:rsidRPr="00B31AC3" w:rsidRDefault="00ED75A2" w:rsidP="00397EDA">
            <w:pPr>
              <w:spacing w:line="276" w:lineRule="auto"/>
              <w:rPr>
                <w:color w:val="000000"/>
                <w:lang w:val="uk-UA" w:eastAsia="uk-UA"/>
              </w:rPr>
            </w:pPr>
            <w:bookmarkStart w:id="1" w:name="n343"/>
            <w:bookmarkEnd w:id="1"/>
            <w:r w:rsidRPr="00B31AC3">
              <w:rPr>
                <w:color w:val="000000"/>
                <w:lang w:val="uk-UA" w:eastAsia="uk-UA"/>
              </w:rPr>
              <w:t xml:space="preserve">3)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B31AC3">
                <w:rPr>
                  <w:lang w:val="uk-UA" w:eastAsia="uk-UA"/>
                </w:rPr>
                <w:t>частиною третьою</w:t>
              </w:r>
            </w:hyperlink>
            <w:r w:rsidRPr="00B31AC3">
              <w:rPr>
                <w:lang w:val="uk-UA" w:eastAsia="uk-UA"/>
              </w:rPr>
              <w:t xml:space="preserve"> або </w:t>
            </w:r>
            <w:hyperlink r:id="rId6" w:anchor="n14" w:tgtFrame="_blank" w:history="1">
              <w:r w:rsidRPr="00B31AC3">
                <w:rPr>
                  <w:lang w:val="uk-UA" w:eastAsia="uk-UA"/>
                </w:rPr>
                <w:t>четвертою</w:t>
              </w:r>
            </w:hyperlink>
            <w:r w:rsidRPr="00B31AC3">
              <w:rPr>
                <w:lang w:val="uk-UA" w:eastAsia="uk-UA"/>
              </w:rPr>
              <w:t xml:space="preserve"> </w:t>
            </w:r>
            <w:r w:rsidRPr="00B31AC3">
              <w:rPr>
                <w:color w:val="000000"/>
                <w:lang w:val="uk-UA" w:eastAsia="uk-UA"/>
              </w:rPr>
              <w:t>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ED75A2" w:rsidRPr="00B31AC3" w:rsidRDefault="00ED75A2" w:rsidP="00397EDA">
            <w:pPr>
              <w:spacing w:line="276" w:lineRule="auto"/>
              <w:rPr>
                <w:color w:val="000000"/>
                <w:lang w:val="uk-UA" w:eastAsia="uk-UA"/>
              </w:rPr>
            </w:pPr>
            <w:bookmarkStart w:id="2" w:name="n344"/>
            <w:bookmarkEnd w:id="2"/>
            <w:r w:rsidRPr="00B31AC3">
              <w:rPr>
                <w:color w:val="000000"/>
                <w:lang w:val="uk-UA" w:eastAsia="uk-UA"/>
              </w:rPr>
              <w:t>4) копія (копії) документа (документів) про освіту;</w:t>
            </w:r>
          </w:p>
          <w:p w:rsidR="00ED75A2" w:rsidRPr="00B31AC3" w:rsidRDefault="00ED75A2" w:rsidP="00397EDA">
            <w:pPr>
              <w:spacing w:line="276" w:lineRule="auto"/>
              <w:rPr>
                <w:color w:val="000000"/>
                <w:lang w:val="uk-UA" w:eastAsia="uk-UA"/>
              </w:rPr>
            </w:pPr>
            <w:bookmarkStart w:id="3" w:name="n345"/>
            <w:bookmarkStart w:id="4" w:name="n346"/>
            <w:bookmarkEnd w:id="3"/>
            <w:bookmarkEnd w:id="4"/>
            <w:r w:rsidRPr="00B31AC3">
              <w:rPr>
                <w:color w:val="000000"/>
                <w:lang w:val="uk-UA" w:eastAsia="uk-UA"/>
              </w:rPr>
              <w:t>5) заповнена особова картка встановленого зразка;</w:t>
            </w:r>
          </w:p>
          <w:p w:rsidR="00ED75A2" w:rsidRPr="00B31AC3" w:rsidRDefault="00ED75A2" w:rsidP="00397EDA">
            <w:pPr>
              <w:spacing w:line="276" w:lineRule="auto"/>
              <w:rPr>
                <w:color w:val="000000"/>
                <w:lang w:val="uk-UA" w:eastAsia="uk-UA"/>
              </w:rPr>
            </w:pPr>
            <w:bookmarkStart w:id="5" w:name="n347"/>
            <w:bookmarkStart w:id="6" w:name="n348"/>
            <w:bookmarkEnd w:id="5"/>
            <w:bookmarkEnd w:id="6"/>
            <w:r w:rsidRPr="00B31AC3">
              <w:rPr>
                <w:color w:val="000000"/>
                <w:lang w:val="uk-UA" w:eastAsia="uk-UA"/>
              </w:rPr>
              <w:t xml:space="preserve">6) електронна декларацію особи, уповноваженої на виконання функцій держави або місцевого самоврядування, за минулий рік (надається у вигляді роздрукованого примірника на офіційному сайті НАЗК) </w:t>
            </w:r>
          </w:p>
          <w:p w:rsidR="00ED75A2" w:rsidRPr="00B31AC3" w:rsidRDefault="00ED75A2" w:rsidP="00397EDA">
            <w:pPr>
              <w:spacing w:line="276" w:lineRule="auto"/>
              <w:rPr>
                <w:color w:val="000000"/>
                <w:lang w:val="uk-UA" w:eastAsia="uk-UA"/>
              </w:rPr>
            </w:pPr>
            <w:r w:rsidRPr="00B31AC3">
              <w:rPr>
                <w:color w:val="000000"/>
                <w:lang w:val="uk-UA" w:eastAsia="uk-UA"/>
              </w:rPr>
              <w:t>7) посвідчення атестації щодо вільного володіння державною мовою (оригінал)</w:t>
            </w:r>
          </w:p>
          <w:p w:rsidR="0052624D" w:rsidRPr="00B31AC3" w:rsidRDefault="0052624D" w:rsidP="0052624D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B31AC3">
              <w:rPr>
                <w:color w:val="000000"/>
                <w:shd w:val="clear" w:color="auto" w:fill="FFFFFF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ED75A2" w:rsidRPr="00B31AC3" w:rsidRDefault="0052624D" w:rsidP="00EB5785">
            <w:pPr>
              <w:spacing w:line="276" w:lineRule="auto"/>
              <w:rPr>
                <w:bdr w:val="none" w:sz="0" w:space="0" w:color="auto" w:frame="1"/>
                <w:lang w:val="uk-UA"/>
              </w:rPr>
            </w:pPr>
            <w:r w:rsidRPr="00B31AC3">
              <w:rPr>
                <w:iCs/>
                <w:lang w:val="uk-UA"/>
              </w:rPr>
              <w:t xml:space="preserve">Документи приймаються до </w:t>
            </w:r>
            <w:r w:rsidRPr="00B31AC3">
              <w:rPr>
                <w:b/>
                <w:iCs/>
                <w:lang w:val="uk-UA"/>
              </w:rPr>
              <w:t>20 серпня 2019 року включно.</w:t>
            </w:r>
          </w:p>
        </w:tc>
      </w:tr>
      <w:tr w:rsidR="0052624D" w:rsidRPr="00681AD4" w:rsidTr="00EB5785">
        <w:trPr>
          <w:trHeight w:val="1257"/>
        </w:trPr>
        <w:tc>
          <w:tcPr>
            <w:tcW w:w="2982" w:type="dxa"/>
            <w:gridSpan w:val="2"/>
          </w:tcPr>
          <w:p w:rsidR="0052624D" w:rsidRPr="00197C8C" w:rsidRDefault="0052624D" w:rsidP="00397EDA">
            <w:pPr>
              <w:pStyle w:val="rvps14"/>
              <w:spacing w:before="150" w:beforeAutospacing="0" w:after="150" w:afterAutospacing="0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B31AC3">
              <w:rPr>
                <w:color w:val="000000"/>
                <w:shd w:val="clear" w:color="auto" w:fill="FFFFFF"/>
                <w:lang w:val="uk-UA"/>
              </w:rPr>
              <w:t>Додаткові (необов’язкові) документи</w:t>
            </w:r>
            <w:r w:rsidRPr="00197C8C">
              <w:rPr>
                <w:color w:val="000000"/>
                <w:shd w:val="clear" w:color="auto" w:fill="FFFFFF"/>
                <w:lang w:val="uk-UA"/>
              </w:rPr>
              <w:t>:</w:t>
            </w:r>
          </w:p>
          <w:p w:rsidR="0052624D" w:rsidRPr="00197C8C" w:rsidRDefault="0052624D" w:rsidP="00397EDA">
            <w:pPr>
              <w:pStyle w:val="rvps14"/>
              <w:spacing w:before="150" w:after="150"/>
              <w:textAlignment w:val="baseline"/>
              <w:rPr>
                <w:lang w:val="uk-UA"/>
              </w:rPr>
            </w:pPr>
          </w:p>
        </w:tc>
        <w:tc>
          <w:tcPr>
            <w:tcW w:w="6383" w:type="dxa"/>
            <w:gridSpan w:val="2"/>
          </w:tcPr>
          <w:p w:rsidR="0052624D" w:rsidRPr="00B31AC3" w:rsidRDefault="0052624D" w:rsidP="0052624D">
            <w:pPr>
              <w:spacing w:line="276" w:lineRule="auto"/>
              <w:rPr>
                <w:color w:val="000000"/>
                <w:lang w:val="uk-UA" w:eastAsia="uk-UA"/>
              </w:rPr>
            </w:pPr>
            <w:r w:rsidRPr="00B31AC3">
              <w:rPr>
                <w:color w:val="000000"/>
                <w:shd w:val="clear" w:color="auto" w:fill="FFFFFF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служби”</w:t>
            </w:r>
          </w:p>
        </w:tc>
      </w:tr>
      <w:tr w:rsidR="00ED75A2" w:rsidRPr="00681AD4" w:rsidTr="00EB5785">
        <w:trPr>
          <w:trHeight w:val="1265"/>
        </w:trPr>
        <w:tc>
          <w:tcPr>
            <w:tcW w:w="2982" w:type="dxa"/>
            <w:gridSpan w:val="2"/>
          </w:tcPr>
          <w:p w:rsidR="00ED75A2" w:rsidRPr="00197C8C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197C8C">
              <w:rPr>
                <w:color w:val="000000"/>
                <w:shd w:val="clear" w:color="auto" w:fill="FFFFFF"/>
                <w:lang w:val="uk-UA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6383" w:type="dxa"/>
            <w:gridSpan w:val="2"/>
          </w:tcPr>
          <w:p w:rsidR="00ED75A2" w:rsidRPr="00197C8C" w:rsidRDefault="00ED75A2" w:rsidP="00397EDA">
            <w:pPr>
              <w:spacing w:line="276" w:lineRule="auto"/>
              <w:jc w:val="both"/>
              <w:outlineLvl w:val="2"/>
              <w:rPr>
                <w:bCs/>
                <w:iCs/>
                <w:color w:val="000000"/>
                <w:lang w:val="uk-UA"/>
              </w:rPr>
            </w:pPr>
          </w:p>
          <w:p w:rsidR="00B31AC3" w:rsidRDefault="00ED75A2" w:rsidP="00ED75A2">
            <w:pPr>
              <w:spacing w:line="276" w:lineRule="auto"/>
              <w:rPr>
                <w:bCs/>
                <w:iCs/>
                <w:color w:val="000000"/>
                <w:lang w:val="uk-UA"/>
              </w:rPr>
            </w:pPr>
            <w:r w:rsidRPr="00197C8C">
              <w:rPr>
                <w:bCs/>
                <w:iCs/>
                <w:color w:val="000000"/>
                <w:lang w:val="uk-UA"/>
              </w:rPr>
              <w:t xml:space="preserve"> </w:t>
            </w:r>
            <w:r w:rsidRPr="00197C8C">
              <w:rPr>
                <w:iCs/>
                <w:lang w:val="uk-UA"/>
              </w:rPr>
              <w:t xml:space="preserve">місто Тростянець, вул. Миру, 9, </w:t>
            </w:r>
            <w:proofErr w:type="spellStart"/>
            <w:r w:rsidRPr="00197C8C">
              <w:rPr>
                <w:iCs/>
                <w:lang w:val="uk-UA"/>
              </w:rPr>
              <w:t>каб</w:t>
            </w:r>
            <w:proofErr w:type="spellEnd"/>
            <w:r w:rsidRPr="00197C8C">
              <w:rPr>
                <w:iCs/>
                <w:lang w:val="uk-UA"/>
              </w:rPr>
              <w:t>. 214</w:t>
            </w:r>
            <w:r w:rsidRPr="00197C8C">
              <w:rPr>
                <w:bCs/>
                <w:iCs/>
                <w:color w:val="000000"/>
                <w:lang w:val="uk-UA"/>
              </w:rPr>
              <w:t xml:space="preserve">,    </w:t>
            </w:r>
            <w:r w:rsidR="002E506C" w:rsidRPr="00197C8C">
              <w:rPr>
                <w:bCs/>
                <w:iCs/>
                <w:color w:val="000000"/>
                <w:lang w:val="uk-UA"/>
              </w:rPr>
              <w:t xml:space="preserve"> </w:t>
            </w:r>
          </w:p>
          <w:p w:rsidR="00ED75A2" w:rsidRPr="00197C8C" w:rsidRDefault="00ED75A2" w:rsidP="00ED75A2">
            <w:pPr>
              <w:spacing w:line="276" w:lineRule="auto"/>
              <w:rPr>
                <w:b/>
                <w:iCs/>
                <w:lang w:val="uk-UA"/>
              </w:rPr>
            </w:pPr>
            <w:bookmarkStart w:id="7" w:name="_GoBack"/>
            <w:bookmarkEnd w:id="7"/>
            <w:r w:rsidRPr="00197C8C">
              <w:rPr>
                <w:bCs/>
                <w:iCs/>
                <w:color w:val="000000"/>
                <w:lang w:val="uk-UA"/>
              </w:rPr>
              <w:t xml:space="preserve"> </w:t>
            </w:r>
            <w:r w:rsidRPr="00197C8C">
              <w:rPr>
                <w:bCs/>
                <w:iCs/>
                <w:lang w:val="uk-UA"/>
              </w:rPr>
              <w:t>о 10-00 годині 28 серпня 2019 року</w:t>
            </w:r>
            <w:r w:rsidRPr="00197C8C">
              <w:rPr>
                <w:bCs/>
                <w:iCs/>
                <w:color w:val="000000"/>
                <w:lang w:val="uk-UA"/>
              </w:rPr>
              <w:t xml:space="preserve"> </w:t>
            </w:r>
          </w:p>
          <w:p w:rsidR="00ED75A2" w:rsidRPr="00197C8C" w:rsidRDefault="00ED75A2" w:rsidP="00397EDA">
            <w:pPr>
              <w:spacing w:line="276" w:lineRule="auto"/>
              <w:jc w:val="both"/>
              <w:outlineLvl w:val="2"/>
              <w:rPr>
                <w:bCs/>
                <w:iCs/>
                <w:color w:val="000000"/>
                <w:lang w:val="uk-UA"/>
              </w:rPr>
            </w:pPr>
          </w:p>
        </w:tc>
      </w:tr>
      <w:tr w:rsidR="00ED75A2" w:rsidRPr="00681AD4" w:rsidTr="00EB5785">
        <w:trPr>
          <w:trHeight w:val="1274"/>
        </w:trPr>
        <w:tc>
          <w:tcPr>
            <w:tcW w:w="2982" w:type="dxa"/>
            <w:gridSpan w:val="2"/>
          </w:tcPr>
          <w:p w:rsidR="00ED75A2" w:rsidRDefault="00ED75A2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EB5785" w:rsidRPr="00197C8C" w:rsidRDefault="00EB5785" w:rsidP="00397EDA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</w:p>
        </w:tc>
        <w:tc>
          <w:tcPr>
            <w:tcW w:w="6383" w:type="dxa"/>
            <w:gridSpan w:val="2"/>
          </w:tcPr>
          <w:p w:rsidR="00ED75A2" w:rsidRPr="00197C8C" w:rsidRDefault="00ED75A2" w:rsidP="0052624D">
            <w:pPr>
              <w:pStyle w:val="Style4"/>
              <w:widowControl/>
              <w:suppressLineNumbers/>
              <w:spacing w:before="144" w:line="240" w:lineRule="auto"/>
              <w:outlineLvl w:val="0"/>
              <w:rPr>
                <w:lang w:val="uk-UA"/>
              </w:rPr>
            </w:pPr>
            <w:r w:rsidRPr="00197C8C">
              <w:rPr>
                <w:rStyle w:val="FontStyle17"/>
                <w:b w:val="0"/>
                <w:sz w:val="24"/>
                <w:szCs w:val="24"/>
                <w:lang w:val="uk-UA" w:eastAsia="uk-UA"/>
              </w:rPr>
              <w:t xml:space="preserve">Головний спеціаліст по роботі з персоналом </w:t>
            </w:r>
            <w:proofErr w:type="spellStart"/>
            <w:r w:rsidRPr="00197C8C">
              <w:rPr>
                <w:rStyle w:val="FontStyle17"/>
                <w:b w:val="0"/>
                <w:sz w:val="24"/>
                <w:szCs w:val="24"/>
                <w:lang w:val="uk-UA" w:eastAsia="uk-UA"/>
              </w:rPr>
              <w:t>Монастирьова</w:t>
            </w:r>
            <w:proofErr w:type="spellEnd"/>
            <w:r w:rsidRPr="00197C8C">
              <w:rPr>
                <w:rStyle w:val="FontStyle17"/>
                <w:b w:val="0"/>
                <w:sz w:val="24"/>
                <w:szCs w:val="24"/>
                <w:lang w:val="uk-UA" w:eastAsia="uk-UA"/>
              </w:rPr>
              <w:t xml:space="preserve"> Наталія Станіславівна</w:t>
            </w:r>
            <w:r w:rsidR="00197C8C" w:rsidRPr="00197C8C">
              <w:rPr>
                <w:rStyle w:val="FontStyle17"/>
                <w:b w:val="0"/>
                <w:sz w:val="24"/>
                <w:szCs w:val="24"/>
                <w:lang w:val="uk-UA" w:eastAsia="uk-UA"/>
              </w:rPr>
              <w:t xml:space="preserve">  </w:t>
            </w:r>
            <w:r w:rsidR="0052624D">
              <w:rPr>
                <w:rStyle w:val="FontStyle17"/>
                <w:b w:val="0"/>
                <w:sz w:val="24"/>
                <w:szCs w:val="24"/>
                <w:lang w:val="uk-UA" w:eastAsia="uk-UA"/>
              </w:rPr>
              <w:t xml:space="preserve">  </w:t>
            </w:r>
            <w:r w:rsidRPr="0052624D">
              <w:rPr>
                <w:rStyle w:val="FontStyle17"/>
                <w:b w:val="0"/>
                <w:sz w:val="24"/>
                <w:szCs w:val="24"/>
                <w:lang w:val="uk-UA" w:eastAsia="uk-UA"/>
              </w:rPr>
              <w:t>(05458) 6-66-72</w:t>
            </w:r>
            <w:r w:rsidR="00197C8C" w:rsidRPr="00197C8C">
              <w:rPr>
                <w:rStyle w:val="FontStyle17"/>
                <w:i/>
                <w:sz w:val="24"/>
                <w:szCs w:val="24"/>
                <w:lang w:val="uk-UA" w:eastAsia="uk-UA"/>
              </w:rPr>
              <w:t xml:space="preserve"> </w:t>
            </w:r>
            <w:r w:rsidRPr="00197C8C">
              <w:rPr>
                <w:u w:val="single"/>
                <w:lang w:val="uk-UA"/>
              </w:rPr>
              <w:t xml:space="preserve">inbox@tr.su.court.gov.ua </w:t>
            </w:r>
          </w:p>
        </w:tc>
      </w:tr>
      <w:tr w:rsidR="00ED75A2" w:rsidRPr="00681AD4" w:rsidTr="00397EDA">
        <w:tc>
          <w:tcPr>
            <w:tcW w:w="9365" w:type="dxa"/>
            <w:gridSpan w:val="4"/>
          </w:tcPr>
          <w:p w:rsidR="00ED75A2" w:rsidRPr="00197C8C" w:rsidRDefault="00ED75A2" w:rsidP="00397EDA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lastRenderedPageBreak/>
              <w:t>Кваліфікаційні вимоги</w:t>
            </w:r>
          </w:p>
        </w:tc>
      </w:tr>
      <w:tr w:rsidR="00ED75A2" w:rsidRPr="00681AD4" w:rsidTr="00EB5785">
        <w:tc>
          <w:tcPr>
            <w:tcW w:w="567" w:type="dxa"/>
          </w:tcPr>
          <w:p w:rsidR="00ED75A2" w:rsidRPr="00197C8C" w:rsidRDefault="00ED75A2" w:rsidP="0052624D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t>1</w:t>
            </w:r>
          </w:p>
        </w:tc>
        <w:tc>
          <w:tcPr>
            <w:tcW w:w="2557" w:type="dxa"/>
            <w:gridSpan w:val="2"/>
          </w:tcPr>
          <w:p w:rsidR="00ED75A2" w:rsidRPr="00197C8C" w:rsidRDefault="00ED75A2" w:rsidP="0052624D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t>Освіта</w:t>
            </w:r>
          </w:p>
        </w:tc>
        <w:tc>
          <w:tcPr>
            <w:tcW w:w="6241" w:type="dxa"/>
          </w:tcPr>
          <w:p w:rsidR="00ED75A2" w:rsidRPr="00197C8C" w:rsidRDefault="00ED75A2" w:rsidP="0052624D">
            <w:pPr>
              <w:spacing w:before="100" w:beforeAutospacing="1" w:after="100" w:afterAutospacing="1" w:line="276" w:lineRule="auto"/>
              <w:outlineLvl w:val="2"/>
              <w:rPr>
                <w:b/>
                <w:iCs/>
                <w:color w:val="000000"/>
                <w:lang w:val="uk-UA"/>
              </w:rPr>
            </w:pPr>
            <w:r w:rsidRPr="00197C8C">
              <w:rPr>
                <w:shd w:val="clear" w:color="auto" w:fill="FFFFFF"/>
                <w:lang w:val="uk-UA"/>
              </w:rPr>
              <w:t xml:space="preserve">вища, ступінь не нижче бакалавра, молодшого бакалавра </w:t>
            </w:r>
            <w:r w:rsidRPr="00197C8C">
              <w:rPr>
                <w:iCs/>
                <w:color w:val="000000"/>
                <w:lang w:val="uk-UA"/>
              </w:rPr>
              <w:t>за спеціальністю «Правознавство» або «Правоохоронна діяльність»</w:t>
            </w:r>
          </w:p>
        </w:tc>
      </w:tr>
      <w:tr w:rsidR="00ED75A2" w:rsidRPr="00681AD4" w:rsidTr="00EB5785">
        <w:trPr>
          <w:trHeight w:val="423"/>
        </w:trPr>
        <w:tc>
          <w:tcPr>
            <w:tcW w:w="567" w:type="dxa"/>
          </w:tcPr>
          <w:p w:rsidR="00ED75A2" w:rsidRPr="00197C8C" w:rsidRDefault="00ED75A2" w:rsidP="0052624D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t>2</w:t>
            </w:r>
          </w:p>
        </w:tc>
        <w:tc>
          <w:tcPr>
            <w:tcW w:w="2557" w:type="dxa"/>
            <w:gridSpan w:val="2"/>
          </w:tcPr>
          <w:p w:rsidR="00ED75A2" w:rsidRPr="00197C8C" w:rsidRDefault="00ED75A2" w:rsidP="0052624D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t>Досвід роботи</w:t>
            </w:r>
          </w:p>
        </w:tc>
        <w:tc>
          <w:tcPr>
            <w:tcW w:w="6241" w:type="dxa"/>
          </w:tcPr>
          <w:p w:rsidR="00ED75A2" w:rsidRPr="00197C8C" w:rsidRDefault="00ED75A2" w:rsidP="0052624D">
            <w:pPr>
              <w:pStyle w:val="rvps8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t>не потребує</w:t>
            </w:r>
          </w:p>
        </w:tc>
      </w:tr>
      <w:tr w:rsidR="00ED75A2" w:rsidRPr="00681AD4" w:rsidTr="00EB5785">
        <w:tc>
          <w:tcPr>
            <w:tcW w:w="567" w:type="dxa"/>
          </w:tcPr>
          <w:p w:rsidR="00ED75A2" w:rsidRPr="00197C8C" w:rsidRDefault="00ED75A2" w:rsidP="0052624D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t>3</w:t>
            </w:r>
          </w:p>
        </w:tc>
        <w:tc>
          <w:tcPr>
            <w:tcW w:w="2557" w:type="dxa"/>
            <w:gridSpan w:val="2"/>
          </w:tcPr>
          <w:p w:rsidR="00ED75A2" w:rsidRPr="00197C8C" w:rsidRDefault="00ED75A2" w:rsidP="0052624D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t>Володіння державною мовою</w:t>
            </w:r>
          </w:p>
        </w:tc>
        <w:tc>
          <w:tcPr>
            <w:tcW w:w="6241" w:type="dxa"/>
          </w:tcPr>
          <w:p w:rsidR="00ED75A2" w:rsidRPr="00197C8C" w:rsidRDefault="00ED75A2" w:rsidP="0052624D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197C8C">
              <w:rPr>
                <w:color w:val="000000"/>
                <w:lang w:val="uk-UA"/>
              </w:rPr>
              <w:t>вільне володіння державною мовою</w:t>
            </w:r>
          </w:p>
        </w:tc>
      </w:tr>
      <w:tr w:rsidR="00ED75A2" w:rsidRPr="00681AD4" w:rsidTr="00EB5785">
        <w:tc>
          <w:tcPr>
            <w:tcW w:w="567" w:type="dxa"/>
          </w:tcPr>
          <w:p w:rsidR="00ED75A2" w:rsidRPr="00197C8C" w:rsidRDefault="00ED75A2" w:rsidP="0052624D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t>4</w:t>
            </w:r>
          </w:p>
        </w:tc>
        <w:tc>
          <w:tcPr>
            <w:tcW w:w="2557" w:type="dxa"/>
            <w:gridSpan w:val="2"/>
          </w:tcPr>
          <w:p w:rsidR="00ED75A2" w:rsidRPr="00197C8C" w:rsidRDefault="00ED75A2" w:rsidP="0052624D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t>Володіння іноземною мовою</w:t>
            </w:r>
          </w:p>
        </w:tc>
        <w:tc>
          <w:tcPr>
            <w:tcW w:w="6241" w:type="dxa"/>
          </w:tcPr>
          <w:p w:rsidR="00ED75A2" w:rsidRPr="00197C8C" w:rsidRDefault="00ED75A2" w:rsidP="0052624D">
            <w:pPr>
              <w:pStyle w:val="rvps14"/>
              <w:spacing w:before="150" w:beforeAutospacing="0" w:after="150" w:afterAutospacing="0"/>
              <w:textAlignment w:val="baseline"/>
              <w:rPr>
                <w:color w:val="000000"/>
                <w:lang w:val="uk-UA"/>
              </w:rPr>
            </w:pPr>
            <w:r w:rsidRPr="00197C8C">
              <w:rPr>
                <w:color w:val="000000"/>
                <w:lang w:val="uk-UA"/>
              </w:rPr>
              <w:t>не обов’язково</w:t>
            </w:r>
          </w:p>
        </w:tc>
      </w:tr>
      <w:tr w:rsidR="00ED75A2" w:rsidRPr="00681AD4" w:rsidTr="00397EDA">
        <w:trPr>
          <w:trHeight w:val="405"/>
        </w:trPr>
        <w:tc>
          <w:tcPr>
            <w:tcW w:w="9365" w:type="dxa"/>
            <w:gridSpan w:val="4"/>
          </w:tcPr>
          <w:p w:rsidR="00ED75A2" w:rsidRPr="00197C8C" w:rsidRDefault="00ED75A2" w:rsidP="00397EDA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proofErr w:type="spellStart"/>
            <w:r w:rsidRPr="00197C8C">
              <w:t>Вимог</w:t>
            </w:r>
            <w:proofErr w:type="spellEnd"/>
            <w:r w:rsidRPr="00197C8C">
              <w:rPr>
                <w:lang w:val="uk-UA"/>
              </w:rPr>
              <w:t>и до компетентності</w:t>
            </w:r>
          </w:p>
        </w:tc>
      </w:tr>
      <w:tr w:rsidR="00ED75A2" w:rsidRPr="00681AD4" w:rsidTr="00EB5785">
        <w:trPr>
          <w:trHeight w:val="237"/>
        </w:trPr>
        <w:tc>
          <w:tcPr>
            <w:tcW w:w="3124" w:type="dxa"/>
            <w:gridSpan w:val="3"/>
          </w:tcPr>
          <w:p w:rsidR="00ED75A2" w:rsidRPr="00197C8C" w:rsidRDefault="00ED75A2" w:rsidP="00397EDA">
            <w:pPr>
              <w:jc w:val="center"/>
              <w:rPr>
                <w:lang w:val="uk-UA"/>
              </w:rPr>
            </w:pPr>
            <w:proofErr w:type="spellStart"/>
            <w:r w:rsidRPr="00197C8C">
              <w:t>Вимог</w:t>
            </w:r>
            <w:proofErr w:type="spellEnd"/>
            <w:r w:rsidRPr="00197C8C">
              <w:rPr>
                <w:lang w:val="uk-UA"/>
              </w:rPr>
              <w:t>а</w:t>
            </w:r>
          </w:p>
        </w:tc>
        <w:tc>
          <w:tcPr>
            <w:tcW w:w="6241" w:type="dxa"/>
          </w:tcPr>
          <w:p w:rsidR="00ED75A2" w:rsidRPr="00197C8C" w:rsidRDefault="00ED75A2" w:rsidP="00397EDA">
            <w:pPr>
              <w:spacing w:after="120"/>
              <w:jc w:val="center"/>
              <w:textAlignment w:val="baseline"/>
              <w:rPr>
                <w:lang w:val="uk-UA"/>
              </w:rPr>
            </w:pPr>
            <w:proofErr w:type="spellStart"/>
            <w:r w:rsidRPr="00197C8C">
              <w:t>Компоненти</w:t>
            </w:r>
            <w:proofErr w:type="spellEnd"/>
            <w:r w:rsidRPr="00197C8C">
              <w:t xml:space="preserve"> </w:t>
            </w:r>
            <w:proofErr w:type="spellStart"/>
            <w:r w:rsidRPr="00197C8C">
              <w:t>вимог</w:t>
            </w:r>
            <w:proofErr w:type="spellEnd"/>
            <w:r w:rsidRPr="00197C8C">
              <w:rPr>
                <w:lang w:val="uk-UA"/>
              </w:rPr>
              <w:t>и</w:t>
            </w:r>
          </w:p>
        </w:tc>
      </w:tr>
      <w:tr w:rsidR="00ED75A2" w:rsidRPr="00681AD4" w:rsidTr="00EB5785">
        <w:tc>
          <w:tcPr>
            <w:tcW w:w="567" w:type="dxa"/>
          </w:tcPr>
          <w:p w:rsidR="00ED75A2" w:rsidRPr="00197C8C" w:rsidRDefault="00ED75A2" w:rsidP="00397EDA">
            <w:pPr>
              <w:jc w:val="center"/>
              <w:rPr>
                <w:lang w:val="uk-UA"/>
              </w:rPr>
            </w:pPr>
            <w:r w:rsidRPr="00197C8C">
              <w:rPr>
                <w:lang w:val="uk-UA"/>
              </w:rPr>
              <w:t>1.</w:t>
            </w:r>
          </w:p>
        </w:tc>
        <w:tc>
          <w:tcPr>
            <w:tcW w:w="2557" w:type="dxa"/>
            <w:gridSpan w:val="2"/>
          </w:tcPr>
          <w:p w:rsidR="00ED75A2" w:rsidRPr="00197C8C" w:rsidRDefault="00ED75A2" w:rsidP="00397EDA">
            <w:pPr>
              <w:rPr>
                <w:iCs/>
                <w:color w:val="000000"/>
                <w:lang w:val="uk-UA"/>
              </w:rPr>
            </w:pPr>
            <w:r w:rsidRPr="00197C8C">
              <w:rPr>
                <w:iCs/>
                <w:color w:val="000000"/>
                <w:lang w:val="uk-UA"/>
              </w:rPr>
              <w:t>Уміння працювати з комп'ютером</w:t>
            </w:r>
          </w:p>
        </w:tc>
        <w:tc>
          <w:tcPr>
            <w:tcW w:w="6241" w:type="dxa"/>
          </w:tcPr>
          <w:p w:rsidR="00ED75A2" w:rsidRPr="00197C8C" w:rsidRDefault="00ED75A2" w:rsidP="00397EDA">
            <w:pPr>
              <w:spacing w:after="120"/>
              <w:ind w:left="34" w:right="130"/>
              <w:jc w:val="both"/>
              <w:textAlignment w:val="baseline"/>
              <w:rPr>
                <w:iCs/>
                <w:color w:val="000000"/>
                <w:lang w:val="uk-UA"/>
              </w:rPr>
            </w:pPr>
            <w:r w:rsidRPr="00197C8C">
              <w:rPr>
                <w:iCs/>
                <w:color w:val="000000"/>
                <w:lang w:val="uk-UA"/>
              </w:rPr>
              <w:t>вміння використовувати комп’ютерне обладнання та програмне забезпечення, використовувати офісну техніку.</w:t>
            </w:r>
          </w:p>
          <w:p w:rsidR="00ED75A2" w:rsidRPr="00197C8C" w:rsidRDefault="00ED75A2" w:rsidP="00397EDA">
            <w:pPr>
              <w:spacing w:after="120"/>
              <w:ind w:left="34" w:right="130"/>
              <w:jc w:val="both"/>
              <w:textAlignment w:val="baseline"/>
              <w:rPr>
                <w:iCs/>
                <w:color w:val="000000"/>
                <w:lang w:val="uk-UA"/>
              </w:rPr>
            </w:pPr>
            <w:r w:rsidRPr="00197C8C">
              <w:rPr>
                <w:iCs/>
                <w:color w:val="000000"/>
                <w:lang w:val="uk-UA"/>
              </w:rPr>
              <w:t>Вільне володіння</w:t>
            </w:r>
            <w:r w:rsidRPr="00197C8C">
              <w:rPr>
                <w:iCs/>
                <w:color w:val="000000"/>
              </w:rPr>
              <w:t> </w:t>
            </w:r>
            <w:r w:rsidRPr="00197C8C">
              <w:rPr>
                <w:iCs/>
                <w:color w:val="000000"/>
                <w:lang w:val="uk-UA"/>
              </w:rPr>
              <w:t xml:space="preserve">програмами: </w:t>
            </w:r>
            <w:r w:rsidRPr="00197C8C">
              <w:rPr>
                <w:iCs/>
                <w:color w:val="000000"/>
              </w:rPr>
              <w:t>MS</w:t>
            </w:r>
            <w:r w:rsidRPr="00197C8C">
              <w:rPr>
                <w:iCs/>
                <w:color w:val="000000"/>
                <w:lang w:val="uk-UA"/>
              </w:rPr>
              <w:t xml:space="preserve"> </w:t>
            </w:r>
            <w:proofErr w:type="spellStart"/>
            <w:r w:rsidRPr="00197C8C">
              <w:rPr>
                <w:iCs/>
                <w:color w:val="000000"/>
              </w:rPr>
              <w:t>Office</w:t>
            </w:r>
            <w:proofErr w:type="spellEnd"/>
            <w:r w:rsidRPr="00197C8C">
              <w:rPr>
                <w:iCs/>
                <w:color w:val="000000"/>
                <w:lang w:val="uk-UA"/>
              </w:rPr>
              <w:t xml:space="preserve"> (</w:t>
            </w:r>
            <w:proofErr w:type="spellStart"/>
            <w:r w:rsidRPr="00197C8C">
              <w:rPr>
                <w:iCs/>
                <w:color w:val="000000"/>
              </w:rPr>
              <w:t>Word</w:t>
            </w:r>
            <w:proofErr w:type="spellEnd"/>
            <w:r w:rsidRPr="00197C8C">
              <w:rPr>
                <w:iCs/>
                <w:color w:val="000000"/>
                <w:lang w:val="uk-UA"/>
              </w:rPr>
              <w:t xml:space="preserve">, </w:t>
            </w:r>
            <w:proofErr w:type="spellStart"/>
            <w:r w:rsidRPr="00197C8C">
              <w:rPr>
                <w:iCs/>
                <w:color w:val="000000"/>
              </w:rPr>
              <w:t>Excel</w:t>
            </w:r>
            <w:proofErr w:type="spellEnd"/>
            <w:r w:rsidRPr="00197C8C">
              <w:rPr>
                <w:iCs/>
                <w:color w:val="000000"/>
                <w:lang w:val="uk-UA"/>
              </w:rPr>
              <w:t>), бажаними є вміння роботи в автоматизованій системі документообігу суду  Д3</w:t>
            </w:r>
          </w:p>
        </w:tc>
      </w:tr>
      <w:tr w:rsidR="00ED75A2" w:rsidRPr="00681AD4" w:rsidTr="00EB5785">
        <w:tc>
          <w:tcPr>
            <w:tcW w:w="567" w:type="dxa"/>
          </w:tcPr>
          <w:p w:rsidR="00ED75A2" w:rsidRPr="00197C8C" w:rsidRDefault="00ED75A2" w:rsidP="00397EDA">
            <w:pPr>
              <w:jc w:val="center"/>
              <w:rPr>
                <w:lang w:val="uk-UA"/>
              </w:rPr>
            </w:pPr>
            <w:r w:rsidRPr="00197C8C">
              <w:rPr>
                <w:lang w:val="uk-UA"/>
              </w:rPr>
              <w:t>2.</w:t>
            </w:r>
          </w:p>
        </w:tc>
        <w:tc>
          <w:tcPr>
            <w:tcW w:w="2557" w:type="dxa"/>
            <w:gridSpan w:val="2"/>
          </w:tcPr>
          <w:p w:rsidR="00ED75A2" w:rsidRPr="00197C8C" w:rsidRDefault="00ED75A2" w:rsidP="00397EDA">
            <w:pPr>
              <w:rPr>
                <w:iCs/>
                <w:color w:val="000000"/>
                <w:lang w:val="uk-UA"/>
              </w:rPr>
            </w:pPr>
            <w:r w:rsidRPr="00197C8C">
              <w:rPr>
                <w:iCs/>
                <w:color w:val="000000"/>
                <w:lang w:val="uk-UA"/>
              </w:rPr>
              <w:t>Ділові якості</w:t>
            </w:r>
          </w:p>
        </w:tc>
        <w:tc>
          <w:tcPr>
            <w:tcW w:w="6241" w:type="dxa"/>
          </w:tcPr>
          <w:p w:rsidR="00ED75A2" w:rsidRPr="00197C8C" w:rsidRDefault="00ED75A2" w:rsidP="00397EDA">
            <w:pPr>
              <w:spacing w:after="120"/>
              <w:ind w:left="34" w:right="130"/>
              <w:jc w:val="both"/>
              <w:textAlignment w:val="baseline"/>
              <w:rPr>
                <w:iCs/>
                <w:color w:val="000000"/>
                <w:lang w:val="uk-UA"/>
              </w:rPr>
            </w:pPr>
            <w:r w:rsidRPr="00197C8C">
              <w:rPr>
                <w:iCs/>
                <w:color w:val="000000"/>
                <w:lang w:val="uk-UA"/>
              </w:rPr>
              <w:t xml:space="preserve">діалогове спілкування (письмове і усне), вміння активно слухати, виваженість, здатність концентруватись на деталях, уміння дотримуватись субординації, стійкість, адаптивність, </w:t>
            </w:r>
            <w:proofErr w:type="spellStart"/>
            <w:r w:rsidRPr="00197C8C">
              <w:rPr>
                <w:iCs/>
                <w:color w:val="000000"/>
                <w:lang w:val="uk-UA"/>
              </w:rPr>
              <w:t>стресостійкість</w:t>
            </w:r>
            <w:proofErr w:type="spellEnd"/>
            <w:r w:rsidRPr="00197C8C">
              <w:rPr>
                <w:iCs/>
                <w:color w:val="000000"/>
                <w:lang w:val="uk-UA"/>
              </w:rPr>
              <w:t>, вимогливість, оперативність, вміння визначати пріоритети, вміння працювати в команді</w:t>
            </w:r>
          </w:p>
        </w:tc>
      </w:tr>
      <w:tr w:rsidR="00ED75A2" w:rsidRPr="00681AD4" w:rsidTr="00EB5785">
        <w:tc>
          <w:tcPr>
            <w:tcW w:w="567" w:type="dxa"/>
          </w:tcPr>
          <w:p w:rsidR="00ED75A2" w:rsidRPr="00197C8C" w:rsidRDefault="00ED75A2" w:rsidP="00397EDA">
            <w:pPr>
              <w:jc w:val="center"/>
              <w:rPr>
                <w:lang w:val="uk-UA"/>
              </w:rPr>
            </w:pPr>
            <w:r w:rsidRPr="00197C8C">
              <w:rPr>
                <w:lang w:val="uk-UA"/>
              </w:rPr>
              <w:t>3.</w:t>
            </w:r>
          </w:p>
        </w:tc>
        <w:tc>
          <w:tcPr>
            <w:tcW w:w="2557" w:type="dxa"/>
            <w:gridSpan w:val="2"/>
          </w:tcPr>
          <w:p w:rsidR="00ED75A2" w:rsidRPr="00197C8C" w:rsidRDefault="00ED75A2" w:rsidP="00397EDA">
            <w:pPr>
              <w:rPr>
                <w:iCs/>
                <w:color w:val="000000"/>
                <w:lang w:val="uk-UA"/>
              </w:rPr>
            </w:pPr>
            <w:r w:rsidRPr="00197C8C">
              <w:rPr>
                <w:iCs/>
                <w:color w:val="000000"/>
                <w:lang w:val="uk-UA"/>
              </w:rPr>
              <w:t>Особисті якості</w:t>
            </w:r>
          </w:p>
        </w:tc>
        <w:tc>
          <w:tcPr>
            <w:tcW w:w="6241" w:type="dxa"/>
          </w:tcPr>
          <w:p w:rsidR="00ED75A2" w:rsidRPr="00197C8C" w:rsidRDefault="00ED75A2" w:rsidP="00397EDA">
            <w:pPr>
              <w:spacing w:after="120"/>
              <w:ind w:left="34" w:right="130"/>
              <w:jc w:val="both"/>
              <w:textAlignment w:val="baseline"/>
              <w:rPr>
                <w:iCs/>
                <w:color w:val="000000"/>
                <w:lang w:val="uk-UA"/>
              </w:rPr>
            </w:pPr>
            <w:r w:rsidRPr="00197C8C">
              <w:rPr>
                <w:iCs/>
                <w:color w:val="000000"/>
                <w:lang w:val="uk-UA"/>
              </w:rPr>
              <w:t xml:space="preserve"> ініціативність, надійність, порядність, чесність, дисциплінованість, тактовність, готовність допомогти, емоційна стабільність, контроль емоцій, комунікабельність, повага до інших, відповідальність, гнучкість </w:t>
            </w:r>
          </w:p>
        </w:tc>
      </w:tr>
      <w:tr w:rsidR="00ED75A2" w:rsidRPr="00681AD4" w:rsidTr="00397EDA">
        <w:trPr>
          <w:trHeight w:val="405"/>
        </w:trPr>
        <w:tc>
          <w:tcPr>
            <w:tcW w:w="9365" w:type="dxa"/>
            <w:gridSpan w:val="4"/>
          </w:tcPr>
          <w:p w:rsidR="00ED75A2" w:rsidRPr="00197C8C" w:rsidRDefault="00ED75A2" w:rsidP="00397EDA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r w:rsidRPr="00197C8C">
              <w:rPr>
                <w:lang w:val="uk-UA"/>
              </w:rPr>
              <w:t>Професійні знання</w:t>
            </w:r>
          </w:p>
        </w:tc>
      </w:tr>
      <w:tr w:rsidR="00ED75A2" w:rsidRPr="00E25163" w:rsidTr="00EB5785">
        <w:trPr>
          <w:trHeight w:val="292"/>
        </w:trPr>
        <w:tc>
          <w:tcPr>
            <w:tcW w:w="3124" w:type="dxa"/>
            <w:gridSpan w:val="3"/>
          </w:tcPr>
          <w:p w:rsidR="00ED75A2" w:rsidRPr="00B31AC3" w:rsidRDefault="00ED75A2" w:rsidP="00397EDA">
            <w:pPr>
              <w:jc w:val="center"/>
              <w:rPr>
                <w:lang w:val="uk-UA"/>
              </w:rPr>
            </w:pPr>
            <w:r w:rsidRPr="00B31AC3">
              <w:rPr>
                <w:lang w:val="uk-UA"/>
              </w:rPr>
              <w:t>Вимога</w:t>
            </w:r>
          </w:p>
        </w:tc>
        <w:tc>
          <w:tcPr>
            <w:tcW w:w="6241" w:type="dxa"/>
          </w:tcPr>
          <w:p w:rsidR="00ED75A2" w:rsidRPr="00B31AC3" w:rsidRDefault="00ED75A2" w:rsidP="00397EDA">
            <w:pPr>
              <w:spacing w:after="120"/>
              <w:jc w:val="center"/>
              <w:textAlignment w:val="baseline"/>
              <w:rPr>
                <w:lang w:val="uk-UA"/>
              </w:rPr>
            </w:pPr>
            <w:r w:rsidRPr="00B31AC3">
              <w:rPr>
                <w:lang w:val="uk-UA"/>
              </w:rPr>
              <w:t>Компоненти вимоги</w:t>
            </w:r>
          </w:p>
        </w:tc>
      </w:tr>
      <w:tr w:rsidR="00ED75A2" w:rsidRPr="008358CC" w:rsidTr="00EB5785">
        <w:tc>
          <w:tcPr>
            <w:tcW w:w="567" w:type="dxa"/>
          </w:tcPr>
          <w:p w:rsidR="00ED75A2" w:rsidRPr="00197C8C" w:rsidRDefault="00ED75A2" w:rsidP="00397EDA">
            <w:pPr>
              <w:jc w:val="center"/>
            </w:pPr>
            <w:r w:rsidRPr="00197C8C">
              <w:t>1</w:t>
            </w:r>
          </w:p>
        </w:tc>
        <w:tc>
          <w:tcPr>
            <w:tcW w:w="2557" w:type="dxa"/>
            <w:gridSpan w:val="2"/>
          </w:tcPr>
          <w:p w:rsidR="00ED75A2" w:rsidRPr="00B31AC3" w:rsidRDefault="00ED75A2" w:rsidP="00397EDA">
            <w:pPr>
              <w:rPr>
                <w:b/>
                <w:lang w:val="uk-UA"/>
              </w:rPr>
            </w:pPr>
            <w:r w:rsidRPr="00B31AC3">
              <w:rPr>
                <w:color w:val="000000"/>
                <w:lang w:val="uk-UA"/>
              </w:rPr>
              <w:t>Знання законодавства</w:t>
            </w:r>
          </w:p>
        </w:tc>
        <w:tc>
          <w:tcPr>
            <w:tcW w:w="6241" w:type="dxa"/>
          </w:tcPr>
          <w:p w:rsidR="00ED75A2" w:rsidRPr="00B31AC3" w:rsidRDefault="00ED75A2" w:rsidP="00397EDA">
            <w:pPr>
              <w:textAlignment w:val="baseline"/>
              <w:rPr>
                <w:lang w:val="uk-UA"/>
              </w:rPr>
            </w:pPr>
            <w:r w:rsidRPr="00B31AC3">
              <w:rPr>
                <w:lang w:val="uk-UA"/>
              </w:rPr>
              <w:t xml:space="preserve"> Знання:</w:t>
            </w:r>
          </w:p>
          <w:p w:rsidR="00ED75A2" w:rsidRPr="00B31AC3" w:rsidRDefault="00ED75A2" w:rsidP="00397EDA">
            <w:pPr>
              <w:textAlignment w:val="baseline"/>
              <w:rPr>
                <w:lang w:val="uk-UA"/>
              </w:rPr>
            </w:pPr>
            <w:r w:rsidRPr="00B31AC3">
              <w:rPr>
                <w:lang w:val="uk-UA"/>
              </w:rPr>
              <w:t>1) Конституції України;</w:t>
            </w:r>
          </w:p>
          <w:p w:rsidR="00ED75A2" w:rsidRPr="00B31AC3" w:rsidRDefault="00ED75A2" w:rsidP="00397EDA">
            <w:pPr>
              <w:jc w:val="both"/>
              <w:textAlignment w:val="baseline"/>
              <w:rPr>
                <w:lang w:val="uk-UA"/>
              </w:rPr>
            </w:pPr>
            <w:r w:rsidRPr="00B31AC3">
              <w:rPr>
                <w:lang w:val="uk-UA"/>
              </w:rPr>
              <w:t>2) Закону України «Про державну службу»;</w:t>
            </w:r>
          </w:p>
          <w:p w:rsidR="00ED75A2" w:rsidRPr="00B31AC3" w:rsidRDefault="00ED75A2" w:rsidP="00397EDA">
            <w:pPr>
              <w:spacing w:after="120"/>
              <w:jc w:val="both"/>
              <w:textAlignment w:val="baseline"/>
              <w:rPr>
                <w:lang w:val="uk-UA"/>
              </w:rPr>
            </w:pPr>
            <w:r w:rsidRPr="00B31AC3">
              <w:rPr>
                <w:lang w:val="uk-UA"/>
              </w:rPr>
              <w:t>3) Закону України «Про запобігання корупції».</w:t>
            </w:r>
          </w:p>
        </w:tc>
      </w:tr>
      <w:tr w:rsidR="00ED75A2" w:rsidRPr="006E47F0" w:rsidTr="00EB5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A2" w:rsidRPr="00197C8C" w:rsidRDefault="00ED75A2" w:rsidP="00397EDA">
            <w:pPr>
              <w:rPr>
                <w:lang w:val="uk-UA"/>
              </w:rPr>
            </w:pPr>
            <w:r w:rsidRPr="00197C8C">
              <w:rPr>
                <w:lang w:val="uk-UA"/>
              </w:rPr>
              <w:t xml:space="preserve"> 2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A2" w:rsidRPr="00B31AC3" w:rsidRDefault="00ED75A2" w:rsidP="00397EDA">
            <w:pPr>
              <w:rPr>
                <w:color w:val="000000"/>
                <w:lang w:val="uk-UA"/>
              </w:rPr>
            </w:pPr>
            <w:r w:rsidRPr="00B31AC3">
              <w:rPr>
                <w:color w:val="000000"/>
                <w:lang w:val="uk-UA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A2" w:rsidRPr="00B31AC3" w:rsidRDefault="00ED75A2" w:rsidP="00397EDA">
            <w:pPr>
              <w:spacing w:before="100" w:beforeAutospacing="1" w:after="100" w:afterAutospacing="1" w:line="276" w:lineRule="auto"/>
              <w:ind w:left="50" w:hanging="50"/>
              <w:jc w:val="both"/>
              <w:outlineLvl w:val="2"/>
              <w:rPr>
                <w:rStyle w:val="rvts9"/>
                <w:bCs/>
                <w:iCs/>
                <w:color w:val="000000"/>
                <w:lang w:val="uk-UA"/>
              </w:rPr>
            </w:pPr>
            <w:r w:rsidRPr="00B31AC3">
              <w:rPr>
                <w:bCs/>
                <w:iCs/>
                <w:color w:val="000000"/>
                <w:lang w:val="uk-UA"/>
              </w:rPr>
              <w:t xml:space="preserve"> Процесуальне законодавство,</w:t>
            </w:r>
            <w:r w:rsidRPr="00B31AC3">
              <w:rPr>
                <w:rFonts w:eastAsia="Calibri"/>
                <w:lang w:val="uk-UA" w:eastAsia="uk-UA"/>
              </w:rPr>
              <w:t xml:space="preserve"> Закон України "Про судоустрій і статус суддів",</w:t>
            </w:r>
            <w:r w:rsidRPr="00B31AC3">
              <w:rPr>
                <w:lang w:val="uk-UA"/>
              </w:rPr>
              <w:t xml:space="preserve"> Інструкція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справ, Положення про автоматизовану систему документообігу суду </w:t>
            </w:r>
          </w:p>
        </w:tc>
      </w:tr>
    </w:tbl>
    <w:p w:rsidR="000442CB" w:rsidRDefault="000442CB"/>
    <w:sectPr w:rsidR="0004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F1"/>
    <w:rsid w:val="000442CB"/>
    <w:rsid w:val="00197C8C"/>
    <w:rsid w:val="002D4C98"/>
    <w:rsid w:val="002E506C"/>
    <w:rsid w:val="0052624D"/>
    <w:rsid w:val="008552F1"/>
    <w:rsid w:val="00B31AC3"/>
    <w:rsid w:val="00EB5785"/>
    <w:rsid w:val="00E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uiPriority w:val="99"/>
    <w:rsid w:val="00ED75A2"/>
  </w:style>
  <w:style w:type="paragraph" w:customStyle="1" w:styleId="rvps7">
    <w:name w:val="rvps7"/>
    <w:basedOn w:val="a"/>
    <w:uiPriority w:val="99"/>
    <w:rsid w:val="00ED75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75A2"/>
  </w:style>
  <w:style w:type="paragraph" w:customStyle="1" w:styleId="rvps12">
    <w:name w:val="rvps12"/>
    <w:basedOn w:val="a"/>
    <w:rsid w:val="00ED75A2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ED75A2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ED75A2"/>
    <w:pPr>
      <w:spacing w:before="100" w:beforeAutospacing="1" w:after="100" w:afterAutospacing="1"/>
    </w:pPr>
  </w:style>
  <w:style w:type="character" w:styleId="a3">
    <w:name w:val="Hyperlink"/>
    <w:uiPriority w:val="99"/>
    <w:rsid w:val="00ED75A2"/>
    <w:rPr>
      <w:color w:val="0000FF"/>
      <w:u w:val="single"/>
    </w:rPr>
  </w:style>
  <w:style w:type="paragraph" w:customStyle="1" w:styleId="rvps2">
    <w:name w:val="rvps2"/>
    <w:basedOn w:val="a"/>
    <w:rsid w:val="00ED75A2"/>
    <w:pPr>
      <w:spacing w:before="100" w:beforeAutospacing="1" w:after="100" w:afterAutospacing="1"/>
    </w:pPr>
  </w:style>
  <w:style w:type="character" w:customStyle="1" w:styleId="rvts9">
    <w:name w:val="rvts9"/>
    <w:rsid w:val="00ED75A2"/>
  </w:style>
  <w:style w:type="paragraph" w:customStyle="1" w:styleId="Style4">
    <w:name w:val="Style4"/>
    <w:basedOn w:val="a"/>
    <w:rsid w:val="00ED75A2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7">
    <w:name w:val="Font Style17"/>
    <w:rsid w:val="00ED75A2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uiPriority w:val="99"/>
    <w:rsid w:val="00ED75A2"/>
  </w:style>
  <w:style w:type="paragraph" w:customStyle="1" w:styleId="rvps7">
    <w:name w:val="rvps7"/>
    <w:basedOn w:val="a"/>
    <w:uiPriority w:val="99"/>
    <w:rsid w:val="00ED75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75A2"/>
  </w:style>
  <w:style w:type="paragraph" w:customStyle="1" w:styleId="rvps12">
    <w:name w:val="rvps12"/>
    <w:basedOn w:val="a"/>
    <w:rsid w:val="00ED75A2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ED75A2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ED75A2"/>
    <w:pPr>
      <w:spacing w:before="100" w:beforeAutospacing="1" w:after="100" w:afterAutospacing="1"/>
    </w:pPr>
  </w:style>
  <w:style w:type="character" w:styleId="a3">
    <w:name w:val="Hyperlink"/>
    <w:uiPriority w:val="99"/>
    <w:rsid w:val="00ED75A2"/>
    <w:rPr>
      <w:color w:val="0000FF"/>
      <w:u w:val="single"/>
    </w:rPr>
  </w:style>
  <w:style w:type="paragraph" w:customStyle="1" w:styleId="rvps2">
    <w:name w:val="rvps2"/>
    <w:basedOn w:val="a"/>
    <w:rsid w:val="00ED75A2"/>
    <w:pPr>
      <w:spacing w:before="100" w:beforeAutospacing="1" w:after="100" w:afterAutospacing="1"/>
    </w:pPr>
  </w:style>
  <w:style w:type="character" w:customStyle="1" w:styleId="rvts9">
    <w:name w:val="rvts9"/>
    <w:rsid w:val="00ED75A2"/>
  </w:style>
  <w:style w:type="paragraph" w:customStyle="1" w:styleId="Style4">
    <w:name w:val="Style4"/>
    <w:basedOn w:val="a"/>
    <w:rsid w:val="00ED75A2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7">
    <w:name w:val="Font Style17"/>
    <w:rsid w:val="00ED75A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1682-18/paran14" TargetMode="External"/><Relationship Id="rId5" Type="http://schemas.openxmlformats.org/officeDocument/2006/relationships/hyperlink" Target="http://zakon2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6</cp:revision>
  <dcterms:created xsi:type="dcterms:W3CDTF">2019-07-26T10:48:00Z</dcterms:created>
  <dcterms:modified xsi:type="dcterms:W3CDTF">2019-07-26T11:36:00Z</dcterms:modified>
</cp:coreProperties>
</file>